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4" w:rsidRDefault="00137424" w:rsidP="00137424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Программе</w:t>
      </w: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Календарно-учебный график</w:t>
      </w: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9495" w:type="dxa"/>
        <w:tblInd w:w="-743" w:type="dxa"/>
        <w:tblLayout w:type="fixed"/>
        <w:tblLook w:val="04A0"/>
      </w:tblPr>
      <w:tblGrid>
        <w:gridCol w:w="566"/>
        <w:gridCol w:w="710"/>
        <w:gridCol w:w="1275"/>
        <w:gridCol w:w="1984"/>
        <w:gridCol w:w="850"/>
        <w:gridCol w:w="1559"/>
        <w:gridCol w:w="1275"/>
        <w:gridCol w:w="1276"/>
      </w:tblGrid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программу «Я – лидер!»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 лидера.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Коммуникативные качества лидера. Как я могу вести за собой.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Лидер в общении. Мотивация лидера. Тайм-менеджмент лидера.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Имидж лидера. 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«Чемодан лидера».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Лидер и его команда. Команда. Коллектив.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выявлению лидерских качеств.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творческая деятельность (тренинг).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Организаторская техника лидера.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Основные приемы формирования команды.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Основные идеи методики коллективн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Коллективно-творческое дело. Виды КТД. Стратегия, тактика и технология КТД.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Методика организации и проведения КТД.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ролевыми заданиями.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коллективн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творческого дела, разработка своего КТД по стадиям.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своего КТД по стадиям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Формы коллективной рефлексивной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рефлексия, дискуссия.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Конфликтная компетентность.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конфликта, виды конфликта, конфликт и пути их разрешения.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Конфликт как столкновение темпераментов, мнений, интересов, позиций,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рефлексия, дискуссия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Конфликт. Решение конфликтов. Ответственность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рефлексия, дискуссия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Психология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«общение», «собеседник». Виды и функции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Вербальное и невербальное общение. Овладение способами эффективного общения.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дискуссия.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Общение в группе. Коммуникативные умения и навыки.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дискуссия.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взаимодействие сплочение команды.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Техника </w:t>
            </w:r>
            <w:proofErr w:type="spellStart"/>
            <w:r>
              <w:rPr>
                <w:rStyle w:val="c2"/>
                <w:color w:val="000000"/>
              </w:rPr>
              <w:t>речи</w:t>
            </w:r>
            <w:proofErr w:type="gramStart"/>
            <w:r>
              <w:rPr>
                <w:rStyle w:val="c2"/>
                <w:color w:val="000000"/>
              </w:rPr>
              <w:t>.С</w:t>
            </w:r>
            <w:proofErr w:type="gramEnd"/>
            <w:r>
              <w:rPr>
                <w:rStyle w:val="c2"/>
                <w:color w:val="000000"/>
              </w:rPr>
              <w:t>войства</w:t>
            </w:r>
            <w:proofErr w:type="spellEnd"/>
            <w:r>
              <w:rPr>
                <w:rStyle w:val="c2"/>
                <w:color w:val="000000"/>
              </w:rPr>
              <w:t xml:space="preserve"> голоса.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Искусство общения. Давай с тобой поговорим. Диалог? – Спор!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– гражданин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Документы, определяющие права ребенка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«Знаешь ли ты?»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Здоровый образ жизни 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 лидера.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Составляющие ЗОЖ. Понятие «здоровый человек».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взаимодействие.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rStyle w:val="c2"/>
                <w:color w:val="000000"/>
              </w:rPr>
            </w:pPr>
            <w:r>
              <w:rPr>
                <w:bCs/>
                <w:color w:val="000000"/>
              </w:rPr>
              <w:t>Психическое, социальное, физическое здоровье.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«рейтинга» своих вредных привычек. Подвижные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моделирование действительности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Виды, типы игр и их значение. Методика проведения различных видов игр.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организации игры. Игровые методики.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социальных навыков в игре. Классификация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«Это мы можем» (ролевая игра) «Разрешите представиться…»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Портфолио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лидера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Понятие термина «</w:t>
            </w:r>
            <w:proofErr w:type="spellStart"/>
            <w:r>
              <w:rPr>
                <w:color w:val="000000"/>
                <w:shd w:val="clear" w:color="auto" w:fill="FFFFFF"/>
              </w:rPr>
              <w:t>портфолио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». Содержание, структура </w:t>
            </w:r>
            <w:r>
              <w:rPr>
                <w:color w:val="000000"/>
                <w:shd w:val="clear" w:color="auto" w:fill="FFFFFF"/>
              </w:rPr>
              <w:lastRenderedPageBreak/>
              <w:t>документа. Разновидности.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Папка достижений. Требования к </w:t>
            </w:r>
            <w:proofErr w:type="spellStart"/>
            <w:r>
              <w:rPr>
                <w:color w:val="000000"/>
                <w:shd w:val="clear" w:color="auto" w:fill="FFFFFF"/>
              </w:rPr>
              <w:t>портфолио</w:t>
            </w:r>
            <w:proofErr w:type="spellEnd"/>
            <w:r>
              <w:rPr>
                <w:color w:val="000000"/>
                <w:shd w:val="clear" w:color="auto" w:fill="FFFFFF"/>
              </w:rPr>
              <w:t>, предъявляемого на конкурс.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на взаимодействие, сплочение.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своего </w:t>
            </w:r>
            <w:proofErr w:type="spellStart"/>
            <w:r>
              <w:rPr>
                <w:color w:val="000000"/>
                <w:shd w:val="clear" w:color="auto" w:fill="FFFFFF"/>
              </w:rPr>
              <w:t>портфолио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Социальное проектирование, специфика, основные правила составления проектов, оформление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Умение планировать и реализовывать вместе с командой общий проект.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Составление социального проекта. Работа в группах. Защита.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rStyle w:val="c2"/>
                <w:b/>
                <w:color w:val="000000"/>
              </w:rPr>
              <w:t>Работа пресс-центра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Основы журналистики.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СМИ. Роль СМИ в жизни современного российского школьника.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Жанры в арсенале современной </w:t>
            </w:r>
            <w:r>
              <w:rPr>
                <w:color w:val="000000"/>
                <w:shd w:val="clear" w:color="auto" w:fill="FFFFFF"/>
              </w:rPr>
              <w:lastRenderedPageBreak/>
              <w:t>журналистики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«За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материала: ремесло и процесс.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рефлексия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Сбор материалов для публикации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образовательные школы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дискуссии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Создание и выпуск газеты «Молодежный </w:t>
            </w:r>
            <w:proofErr w:type="spellStart"/>
            <w:r>
              <w:rPr>
                <w:color w:val="000000"/>
                <w:shd w:val="clear" w:color="auto" w:fill="FFFFFF"/>
              </w:rPr>
              <w:t>Новокаргатск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Современный этикет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Внешние проявления имиджа лидера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Представление и знакомство.</w:t>
            </w:r>
            <w:r>
              <w:t xml:space="preserve"> </w:t>
            </w:r>
            <w:r>
              <w:rPr>
                <w:rStyle w:val="c2"/>
                <w:color w:val="000000"/>
              </w:rPr>
              <w:t>«Меня пригласили…»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Презентация «А вот и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Психологические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Психологические защиты: виды, способы, механизмы.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опрос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Манипулирование.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навыков уверенного отказа.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«Посмотреть на себя глазами того, кто тебя любит»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Инновационные формы проведения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инновационными формами работы. (Акции, </w:t>
            </w:r>
            <w:r>
              <w:rPr>
                <w:color w:val="000000"/>
              </w:rPr>
              <w:lastRenderedPageBreak/>
              <w:t>дебаты, шоу-программы, проектная 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и проведение дебаты на тему: «Детские объединения необходимы современному поколению».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Шоу-программа 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– лидер!»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Проектная технология.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Освоение технологий планирования и проведения социальных акций.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проблемы места, где вы живете. Оценивание своих возможностей.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поставить цель и задачи акции.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проведения акции.  Организация и подготовка акции.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акции.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улица,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проведения акции и </w:t>
            </w:r>
            <w:r>
              <w:rPr>
                <w:color w:val="000000"/>
              </w:rPr>
              <w:lastRenderedPageBreak/>
              <w:t>подведение итогов.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организаторские способности (КОС).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организаторские способности.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умения и навыки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Деловая игра «Бой ораторов»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Игра «Поспорим с </w:t>
            </w:r>
            <w:proofErr w:type="gramStart"/>
            <w:r>
              <w:rPr>
                <w:color w:val="000000"/>
              </w:rPr>
              <w:t>великим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137424" w:rsidTr="0013742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Деловая игра «Воздушный шар»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Ролевая игра «Я - сам»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Организационно – </w:t>
            </w:r>
            <w:proofErr w:type="spellStart"/>
            <w:r>
              <w:rPr>
                <w:color w:val="000000"/>
              </w:rPr>
              <w:t>деятельностная</w:t>
            </w:r>
            <w:proofErr w:type="spellEnd"/>
            <w:r>
              <w:rPr>
                <w:color w:val="000000"/>
              </w:rPr>
              <w:t xml:space="preserve"> игра «Счастливая восьмерка»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Нам интересно жить на свете.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«О пользе критики»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Почерк лидера.</w:t>
            </w:r>
          </w:p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Итоговая диагностика.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</w:t>
            </w:r>
            <w:proofErr w:type="spellEnd"/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424" w:rsidTr="00137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 w:rsidP="00E6760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Презентация результатов работы территориальных команд за </w:t>
            </w:r>
            <w:r>
              <w:rPr>
                <w:color w:val="000000"/>
                <w:shd w:val="clear" w:color="auto" w:fill="FFFFFF"/>
              </w:rPr>
              <w:lastRenderedPageBreak/>
              <w:t>учебный год.</w:t>
            </w:r>
          </w:p>
          <w:p w:rsidR="00137424" w:rsidRDefault="00137424">
            <w:pPr>
              <w:pStyle w:val="c1"/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КСШ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</w:tbl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0C" w:rsidRDefault="00E6760C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0C" w:rsidRDefault="00E6760C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0C" w:rsidRDefault="00E6760C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0C" w:rsidRDefault="00E6760C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Программы</w:t>
      </w: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Ind w:w="-1026" w:type="dxa"/>
        <w:tblLayout w:type="fixed"/>
        <w:tblLook w:val="04A0"/>
      </w:tblPr>
      <w:tblGrid>
        <w:gridCol w:w="1843"/>
        <w:gridCol w:w="1701"/>
        <w:gridCol w:w="1843"/>
        <w:gridCol w:w="1559"/>
        <w:gridCol w:w="2800"/>
      </w:tblGrid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137424" w:rsidTr="00137424">
        <w:trPr>
          <w:trHeight w:val="18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программу «Я – лидер!»</w:t>
            </w:r>
          </w:p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Инструкция по 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безопасности, анкеты, тесты.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группой. Правила техники безопасности. Ознакомление с программой.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лидера.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работа, 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творческие задания, игры на сплочения команды.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понятий: 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«Лидер», основные качества лидера; - формальный и неформальный лидер;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целостность личности и комплексность свойств лидера;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структура личности лидера; - типы лидеров: лидер – созидатель, лидер – разрушитель, лидер – инициатор, лидер – умелец, деловой лидер, лидеры – генераторы эмоционального настроя.</w:t>
            </w:r>
            <w:proofErr w:type="gramEnd"/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идеи методики коллективно - творческой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работа, познавательные игры, тренинг, 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разработку своего КТД, ролевые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узнают, что такое: коллективно-творческое дело. Виды КТД. Стратегия, тактика и технология КТД. Методика организации и проведения КТД: предварительная работа, коллективное планирование, коллективная подготовка дела, проведение дела, коллективное подведение итогов, важнейшее последствие. Формы коллективной рефлексивной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Конфликтная компетентность.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познавательная игра,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решения конфликтов,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конфликтной компетентности подростка.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конфликта, виды конфликта, конфликт и пути их разрешения. Конфликт как столкновение темпераментов, мнений, интересов, позиций, ценностей и т.п. Конфликтный человек. Конфликты со сверстниками, с родителями, с учителями, их причины и возможности преодоления.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познавательная игра, практическая работа,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на работу в группах, игры на взаимодействие и сплочение группы, тесты, анкеты.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«общение», «собеседник». Виды и функции общения. Вербальное и невербальное общение. Овладение способами эффективного общения. Общение в группе. Коммуникативные умения и навыки.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гражданин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конвенцией ООН о правах ребенка. Декларация прав ребенка в России. Законы РФ и Новосибирской области,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Конвенцией ООН о правах ребенка. Декларация прав ребенка в России. Законы РФ и Новосибирской области, определяющие права ребенка.</w:t>
            </w:r>
          </w:p>
          <w:p w:rsidR="00137424" w:rsidRDefault="001374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«Имею право»  и «обязан».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7424" w:rsidRDefault="001374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Здоровый образ жизни как ресурс лидера.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занятие – игра.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упражнения на взаимодействия, подвижные игры, тесты, анкеты.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«здоровый образ жизни». Роль лидера в пропаганде здорового образа жизни. Понятие «здоровый человек». Психическое, социальное, физическое здоровье. Вредные привычки.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Игровое моделирование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практикум,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методики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 для ролевых игр.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типы игр и их значение. Методика проведения различных видов игр. Этапы организации игры. Игровые методики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социальных навыков в игре. Классификация игр: командные игры, игры без разделения на команды, шуточные игры, музыкальные игры, зимние игры. Интеллектуальные игры. Сюжетно-ролевые игры, роль игр в развитие деловых и лидерских качеств у молодежи.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Портфолио</w:t>
            </w:r>
            <w:proofErr w:type="spellEnd"/>
            <w:r>
              <w:rPr>
                <w:shd w:val="clear" w:color="auto" w:fill="FFFFFF"/>
              </w:rPr>
              <w:t xml:space="preserve"> лидера.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занятие – игра, практическая работа.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взаимодействия и сплочение,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термина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Содержание, структура документа. Разновидности. Папка достижений. Требования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предъявляемого на конкурс.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Проектная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проектная деятельность, 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проектирование, специфика, основные правила составления проектов, оформление работы. Разработка проекта. Умение планировать и реализовывать вместе с командой общий проект.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jc w:val="both"/>
            </w:pPr>
            <w:r>
              <w:t>Работа пресс-центра.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экскурсия, тренинг, 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СМИ. Роль СМИ в жизни современного российского школьника.</w:t>
            </w:r>
          </w:p>
          <w:p w:rsidR="00137424" w:rsidRDefault="001374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арсенале современной журналистики. Методы сбора информации. Подготовка материала: ремесло и процесс.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Современный этикет.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Иллюстрации «Что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экран,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Внешние проявления имиджа лидера.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Психологические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тренинг,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«Посмотреть на себя глазами того, кто тебя любит», тренинг на развитие навыков уверенного отказа, тесты.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способы, механизмы психологической защиты. Понятие термина «Манипулирование». Развитие навыков уверенного отказа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Инновационные формы проведения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работа, занятие –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теме: «Детские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</w:t>
            </w:r>
            <w:proofErr w:type="spellEnd"/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совместно</w:t>
            </w:r>
          </w:p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поколению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инновационными формами работы (акции, дебаты, шоу-программы, проектная технология).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Освоение технологий планирования и проведения социальных акций.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практическая работа.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и упражнения для практических работ.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проблемы места, где вы живете. Оценивание своих возможностей. Как поставить цель и задачи акции. План проведения акции. Организация и подготовка акции. 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Коммуникативные организаторские способности (КОС).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работа,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«КОС», «Капитан и рядовой»,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решения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 организаторские способности.  Наличие КОС у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общения лидера.</w:t>
            </w:r>
          </w:p>
        </w:tc>
      </w:tr>
      <w:tr w:rsidR="00137424" w:rsidTr="0013742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Почерк лидера.</w:t>
            </w:r>
          </w:p>
          <w:p w:rsidR="00137424" w:rsidRDefault="0013742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диагностика.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аттестация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компьютер, класс.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Default="00137424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24" w:rsidRDefault="00137424" w:rsidP="0013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91" w:rsidRDefault="00B61291"/>
    <w:sectPr w:rsidR="00B61291" w:rsidSect="00B6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37424"/>
    <w:rsid w:val="000B3DDD"/>
    <w:rsid w:val="00137424"/>
    <w:rsid w:val="00B61291"/>
    <w:rsid w:val="00E6760C"/>
    <w:rsid w:val="00FC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24"/>
  </w:style>
  <w:style w:type="paragraph" w:styleId="1">
    <w:name w:val="heading 1"/>
    <w:basedOn w:val="a"/>
    <w:next w:val="a"/>
    <w:link w:val="10"/>
    <w:uiPriority w:val="9"/>
    <w:qFormat/>
    <w:rsid w:val="00137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37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4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374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3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424"/>
  </w:style>
  <w:style w:type="paragraph" w:styleId="a8">
    <w:name w:val="footer"/>
    <w:basedOn w:val="a"/>
    <w:link w:val="a9"/>
    <w:uiPriority w:val="99"/>
    <w:semiHidden/>
    <w:unhideWhenUsed/>
    <w:rsid w:val="0013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424"/>
  </w:style>
  <w:style w:type="paragraph" w:styleId="aa">
    <w:name w:val="Balloon Text"/>
    <w:basedOn w:val="a"/>
    <w:link w:val="ab"/>
    <w:uiPriority w:val="99"/>
    <w:semiHidden/>
    <w:unhideWhenUsed/>
    <w:rsid w:val="0013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424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locked/>
    <w:rsid w:val="00137424"/>
  </w:style>
  <w:style w:type="paragraph" w:styleId="ad">
    <w:name w:val="No Spacing"/>
    <w:link w:val="ac"/>
    <w:qFormat/>
    <w:rsid w:val="0013742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37424"/>
    <w:pPr>
      <w:ind w:left="720"/>
      <w:contextualSpacing/>
    </w:pPr>
  </w:style>
  <w:style w:type="paragraph" w:customStyle="1" w:styleId="c1">
    <w:name w:val="c1"/>
    <w:basedOn w:val="a"/>
    <w:uiPriority w:val="99"/>
    <w:rsid w:val="0013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3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13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3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7424"/>
  </w:style>
  <w:style w:type="character" w:customStyle="1" w:styleId="c2">
    <w:name w:val="c2"/>
    <w:basedOn w:val="a0"/>
    <w:rsid w:val="00137424"/>
  </w:style>
  <w:style w:type="character" w:customStyle="1" w:styleId="c36">
    <w:name w:val="c36"/>
    <w:basedOn w:val="a0"/>
    <w:rsid w:val="00137424"/>
  </w:style>
  <w:style w:type="character" w:customStyle="1" w:styleId="c49">
    <w:name w:val="c49"/>
    <w:basedOn w:val="a0"/>
    <w:rsid w:val="00137424"/>
  </w:style>
  <w:style w:type="character" w:customStyle="1" w:styleId="c32">
    <w:name w:val="c32"/>
    <w:basedOn w:val="a0"/>
    <w:rsid w:val="00137424"/>
  </w:style>
  <w:style w:type="character" w:customStyle="1" w:styleId="c0">
    <w:name w:val="c0"/>
    <w:basedOn w:val="a0"/>
    <w:rsid w:val="00137424"/>
  </w:style>
  <w:style w:type="table" w:styleId="af">
    <w:name w:val="Table Grid"/>
    <w:basedOn w:val="a1"/>
    <w:uiPriority w:val="59"/>
    <w:rsid w:val="0013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шеф1</cp:lastModifiedBy>
  <cp:revision>3</cp:revision>
  <cp:lastPrinted>2018-10-19T08:32:00Z</cp:lastPrinted>
  <dcterms:created xsi:type="dcterms:W3CDTF">2018-10-19T05:00:00Z</dcterms:created>
  <dcterms:modified xsi:type="dcterms:W3CDTF">2018-10-19T08:33:00Z</dcterms:modified>
</cp:coreProperties>
</file>